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47AFF" w:rsidRPr="001A0304" w:rsidRDefault="00847AFF" w:rsidP="001A0304">
      <w:pPr>
        <w:pStyle w:val="mytitle"/>
      </w:pPr>
      <w:r>
        <w:t>施工安全风险评估制度</w:t>
      </w:r>
    </w:p>
    <w:p>
      <w:pPr>
        <w:pStyle w:val="mybody"/>
      </w:pPr>
      <w:r>
        <w:t>1、目的</w:t>
      </w:r>
    </w:p>
    <w:p>
      <w:pPr>
        <w:pStyle w:val="mybody"/>
      </w:pPr>
      <w:r>
        <w:t>为了贯彻落实“安全第一、预防为主、综合治理”的方针，提高我标段的安全管理水平，在工程施工中杜绝安全事故、消灭安全隐患，控制危险源的状态，根据国家相关法规和有关规定，结合本项目部工程施工实际状况，制定本制度。</w:t>
      </w:r>
    </w:p>
    <w:p>
      <w:pPr>
        <w:pStyle w:val="mybody"/>
      </w:pPr>
      <w:r>
        <w:t>2、适用范围</w:t>
      </w:r>
    </w:p>
    <w:p>
      <w:pPr>
        <w:pStyle w:val="mybody"/>
      </w:pPr>
      <w:r>
        <w:t>本制度适用于本项目部和施工班组所有人员</w:t>
      </w:r>
    </w:p>
    <w:p>
      <w:pPr>
        <w:pStyle w:val="mybody"/>
      </w:pPr>
      <w:r>
        <w:t>3、原则</w:t>
      </w:r>
    </w:p>
    <w:p>
      <w:pPr>
        <w:pStyle w:val="mybody"/>
      </w:pPr>
      <w:r>
        <w:t>3.1有目的、有计划、有组织的进行风险评估。</w:t>
      </w:r>
    </w:p>
    <w:p>
      <w:pPr>
        <w:pStyle w:val="mybody"/>
      </w:pPr>
      <w:r>
        <w:t>3.2根据生产情况进行有针对性的风险评估，满足实际工作的需要。</w:t>
      </w:r>
    </w:p>
    <w:p>
      <w:pPr>
        <w:pStyle w:val="mybody"/>
      </w:pPr>
      <w:r>
        <w:t>4职责及流程</w:t>
      </w:r>
    </w:p>
    <w:p>
      <w:pPr>
        <w:pStyle w:val="mybody"/>
      </w:pPr>
      <w:r>
        <w:t>4.1班组人员有熟知并依据本制度接受风险评估的责任。</w:t>
      </w:r>
    </w:p>
    <w:p>
      <w:pPr>
        <w:pStyle w:val="mybody"/>
      </w:pPr>
      <w:r>
        <w:t>4.2班长（或技术员）为本班组的风险评估工作负责。</w:t>
      </w:r>
    </w:p>
    <w:p>
      <w:pPr>
        <w:pStyle w:val="mybody"/>
      </w:pPr>
      <w:r>
        <w:t>4.3财务部门负责建立流程识别和应对会计法规、准则、制度的变化，评估对会计信息的影响。负责建立沟通渠道和流程参与项目部业务操作流程的变化，评估对会计核算的影响。</w:t>
      </w:r>
    </w:p>
    <w:p>
      <w:pPr>
        <w:pStyle w:val="mybody"/>
      </w:pPr>
      <w:r>
        <w:t>4.4总工复核由安全部和工程部提交的项目部施工现场危险作业环境和重大危险源事项。负责建立经营环境监控体系，切实监控并记录内、外部经营环境和条件的变化，以修正风险识别与评估。</w:t>
      </w:r>
    </w:p>
    <w:p>
      <w:pPr>
        <w:pStyle w:val="mybody"/>
      </w:pPr>
      <w:r>
        <w:t>4.5工程部研究、确定项目部重大风险事项及应对预案。4.6工程安全部负责建立风险预警指标体系，要求各具体部门定期提供数据，进行指标分析；对于超过风险预警值的指标，应确定相应的整改措施。对识别的风险进行监控，发生变化时重新评估，并根据新辨识评估的风险等级进行相应的处理。</w:t>
      </w:r>
    </w:p>
    <w:p>
      <w:pPr>
        <w:pStyle w:val="mybody"/>
      </w:pPr>
      <w:r>
        <w:t>4.7项目经理负责审核风险清单、应对预案。</w:t>
      </w:r>
    </w:p>
    <w:p>
      <w:pPr>
        <w:pStyle w:val="mybody"/>
      </w:pPr>
      <w:r>
        <w:t>4.8项目部应有告知重大危险源的责任，具体见重大危险源告知制度。</w:t>
      </w:r>
    </w:p>
    <w:p>
      <w:pPr>
        <w:pStyle w:val="mybody"/>
      </w:pPr>
      <w:r>
        <w:t>5制度内容</w:t>
      </w:r>
    </w:p>
    <w:p>
      <w:pPr>
        <w:pStyle w:val="mybody"/>
      </w:pPr>
      <w:r>
        <w:t>5.1每次作业前，班长（或技术员）必须认真了解即将开展作业工作情况，分析它所具有的特点以及对安全工作的影响。</w:t>
      </w:r>
    </w:p>
    <w:p>
      <w:pPr>
        <w:pStyle w:val="mybody"/>
      </w:pPr>
      <w:r>
        <w:t>5.2每次作业前，班长（或技术员）必须召开参加本次作业工作班组成员开展危险点风险评估，进行具体的分析预测。</w:t>
      </w:r>
    </w:p>
    <w:p>
      <w:pPr>
        <w:pStyle w:val="mybody"/>
      </w:pPr>
      <w:r>
        <w:t>5.3围绕确定的危险点风险，制定切实可行的安全防范措施，并向所有参加此次作业班组成员交底。</w:t>
      </w:r>
    </w:p>
    <w:p>
      <w:pPr>
        <w:pStyle w:val="mybody"/>
      </w:pPr>
      <w:r>
        <w:t>5.4班组成员必须熟知本次作业工作危险点风险评估详细内容及安全防范措施。</w:t>
      </w:r>
    </w:p>
    <w:p>
      <w:pPr>
        <w:pStyle w:val="mybody"/>
      </w:pPr>
      <w:r>
        <w:t>5.5开工前施工风险评估制度</w:t>
      </w:r>
    </w:p>
    <w:p>
      <w:pPr>
        <w:pStyle w:val="mybody"/>
      </w:pPr>
      <w:r>
        <w:t>（1）单位工程开工前，项目部经理应组织项目部各职能部门负责人、安全工程师、相关技术人员，对单位工程施工中可能存在的风险、消除风险的管理方法及代价进行评估，确定施工中的危险源，并对危险源进行动态管理。</w:t>
      </w:r>
    </w:p>
    <w:p>
      <w:pPr>
        <w:pStyle w:val="mybody"/>
      </w:pPr>
      <w:r>
        <w:t>（2）风险评估和危险源管理是项目部安全生产管理工作的重要内容之一。风险评估和管理的主要目标就是已知某种危险的存在而研究制定相关的管理、控制措施，提高项目部应对突发事件的能力。危险源管理的主要目标就是控制危险源的状态，通过制订相关的管理、技术措施以保证危险源运行在一个可控、可预见的范围内，进行安全生产。</w:t>
      </w:r>
    </w:p>
    <w:p>
      <w:pPr>
        <w:pStyle w:val="mybody"/>
      </w:pPr>
      <w:r>
        <w:t>（3）项目部风险评估和危险源管理主要采取事前预防管理的方法：</w:t>
      </w:r>
    </w:p>
    <w:p>
      <w:pPr>
        <w:pStyle w:val="mybody"/>
      </w:pPr>
      <w:r>
        <w:t>一是落实政府及相关部门颁布的各项安全法规、标准、总公司制订的安全管理制度。2002年实施的《安全生产法》对各级、各部门、各单位特别是生产经营单位主要负责人的安全生产职责作出了严格而明确的规定，项目部是施工安全生产的主体，是落实安全生产的关键环节。</w:t>
      </w:r>
    </w:p>
    <w:p>
      <w:pPr>
        <w:pStyle w:val="mybody"/>
      </w:pPr>
      <w:r>
        <w:t>二是强制实施许可证制度。劳务队伍必须具有安全生产许可证，项目经理、项目部主要领导具有安全工程师、安全员和安全管理人员具有资质证，特种作业人员持证培训上岗等。</w:t>
      </w:r>
    </w:p>
    <w:p>
      <w:pPr>
        <w:pStyle w:val="mybody"/>
      </w:pPr>
      <w:r>
        <w:t>三是执行多方位的安全培训制度。作业人员进场施工前必须进行安全操作培训并考试合格，特种作业人员必须定期培训，工程技术人员与领导干部必须参加安全技术与安全管理培训等。</w:t>
      </w:r>
    </w:p>
    <w:p>
      <w:pPr>
        <w:pStyle w:val="mybody"/>
      </w:pPr>
      <w:r>
        <w:t>四是定期对单位工程的危险源进行辨识与评价。这是危险源管理的工作重点，在对各施工工点、环境、设备等进行全面辨识与分析的基础上进行相应的危险源评价，制订出各项措施，消除事故隐患，确保安全生产。五是使用监控系统进行现场监测与控制。利用软件、硬件技术对重点危险源进行实时监控，做好事故的全面预防工作。</w:t>
      </w:r>
    </w:p>
    <w:p>
      <w:pPr>
        <w:pStyle w:val="mybody"/>
      </w:pPr>
      <w:r>
        <w:t>六是制订事故应急救援预案。根据可能发生的同类事故案例及预先事故评估模拟结果制订出预防事故、控制事故、展开救援的方案，为后续的事故控制与处理提供技术支持。事故发生后，现场人员应根据制订的应急救援预案，成立并指挥救援队伍快速有效地控制事故、对受伤人员进行有效的医疗处理、组织涉险人员疏散、事故灾后的清理与恢复生产等。最后根据“事故处理四不放过原则”逐项进行处理，并通过反馈机制加强和完善事故的事前预防措施。</w:t>
      </w:r>
    </w:p>
    <w:p>
      <w:pPr>
        <w:pStyle w:val="mybody"/>
      </w:pPr>
      <w:r>
        <w:t>5.6、施工中风险评估和管理制度</w:t>
      </w:r>
    </w:p>
    <w:p>
      <w:pPr>
        <w:pStyle w:val="mybody"/>
      </w:pPr>
      <w:r>
        <w:t>单位工程施工过程中，项目部经理应定期组织项目部各职能部门负责人、安全工程师、相关技术人员，对单位工程施工中存在的风险、危险源进行评估及管理：</w:t>
      </w:r>
    </w:p>
    <w:p>
      <w:pPr>
        <w:pStyle w:val="mybody"/>
      </w:pPr>
      <w:r>
        <w:t>（1）项目部重点工程及危险性较大的工程每月评估一次，确定施工中出现的新的危险源并制定落实预防措施。</w:t>
      </w:r>
    </w:p>
    <w:p>
      <w:pPr>
        <w:pStyle w:val="mybody"/>
      </w:pPr>
      <w:r>
        <w:t>（2）项目部一般工程及危险性较小的工程每季度评估一次，确定施工中出现的新的危险源并制定落实预防措施。</w:t>
      </w:r>
    </w:p>
    <w:p>
      <w:pPr>
        <w:pStyle w:val="mybody"/>
      </w:pPr>
      <w:r>
        <w:t>（3）项目部针对各种意外情况可组织临时的评估。</w:t>
      </w:r>
    </w:p>
    <w:p>
      <w:pPr>
        <w:pStyle w:val="mybody"/>
      </w:pPr>
      <w:r>
        <w:t>（4）完工后风险和管理总结制度</w:t>
      </w:r>
    </w:p>
    <w:p>
      <w:pPr>
        <w:pStyle w:val="mybody"/>
      </w:pPr>
      <w:r>
        <w:t>各单位工程完工后，项目经理应组织项目部各职能部门负责人、安全工程师、相关技术人员，对单位工程施工中存在的风险、危险源管理进行总结，并出具总结报告，为后续类似工程的施工提供管理经验。</w:t>
      </w:r>
    </w:p>
    <w:p>
      <w:pPr>
        <w:pStyle w:val="mybody"/>
      </w:pPr>
      <w:r>
        <w:t>5.7、项目部风险评估及危险源评估管理由安全技术部进行日常管理工作。</w:t>
      </w:r>
    </w:p>
    <w:p>
      <w:pPr>
        <w:pStyle w:val="mybody"/>
      </w:pPr>
      <w:r>
        <w:t>6风险评估依据的内容</w:t>
      </w:r>
    </w:p>
    <w:p>
      <w:pPr>
        <w:pStyle w:val="mybody"/>
      </w:pPr>
      <w:r>
        <w:t>危险点风险评估应根据以下方面进行：</w:t>
      </w:r>
    </w:p>
    <w:p>
      <w:pPr>
        <w:pStyle w:val="mybody"/>
      </w:pPr>
      <w:r>
        <w:t>6.1现场工作人员的要求</w:t>
      </w:r>
    </w:p>
    <w:p>
      <w:pPr>
        <w:pStyle w:val="mybody"/>
      </w:pPr>
      <w:r>
        <w:t>6.1.1现场工作人员身体素质的要求；</w:t>
      </w:r>
    </w:p>
    <w:p>
      <w:pPr>
        <w:pStyle w:val="mybody"/>
      </w:pPr>
      <w:r>
        <w:t>6.1.2安全教育培训的要求；</w:t>
      </w:r>
    </w:p>
    <w:p>
      <w:pPr>
        <w:pStyle w:val="mybody"/>
      </w:pPr>
      <w:r>
        <w:t>6.1.3专业技能的要求；</w:t>
      </w:r>
    </w:p>
    <w:p>
      <w:pPr>
        <w:pStyle w:val="mybody"/>
      </w:pPr>
      <w:r>
        <w:t>6.1.4现场急救知识的要求；</w:t>
      </w:r>
    </w:p>
    <w:p>
      <w:pPr>
        <w:pStyle w:val="mybody"/>
      </w:pPr>
      <w:r>
        <w:t>6.1.5消防知识的要求。</w:t>
      </w:r>
    </w:p>
    <w:p>
      <w:pPr>
        <w:pStyle w:val="mybody"/>
      </w:pPr>
      <w:r>
        <w:t>6.2个人劳动保护用品的使用</w:t>
      </w:r>
    </w:p>
    <w:p>
      <w:pPr>
        <w:pStyle w:val="mybody"/>
      </w:pPr>
      <w:r>
        <w:t>工作人员从事工作期间，劳动保护用品必须按规定佩戴齐全并正确佩戴和使用。</w:t>
      </w:r>
    </w:p>
    <w:p>
      <w:pPr>
        <w:pStyle w:val="mybody"/>
      </w:pPr>
      <w:r>
        <w:t>6.3工作场地的要求</w:t>
      </w:r>
    </w:p>
    <w:p>
      <w:pPr>
        <w:pStyle w:val="mybody"/>
      </w:pPr>
      <w:r>
        <w:t>6.3.1照明的配备；</w:t>
      </w:r>
    </w:p>
    <w:p>
      <w:pPr>
        <w:pStyle w:val="mybody"/>
      </w:pPr>
      <w:r>
        <w:t>6.3.2消防器材的配备；</w:t>
      </w:r>
    </w:p>
    <w:p>
      <w:pPr>
        <w:pStyle w:val="mybody"/>
      </w:pPr>
      <w:r>
        <w:t>6.3.3应急救护设施的配备；</w:t>
      </w:r>
    </w:p>
    <w:p>
      <w:pPr>
        <w:pStyle w:val="mybody"/>
      </w:pPr>
      <w:r>
        <w:t>6.3.4安全防护设施的配置；</w:t>
      </w:r>
    </w:p>
    <w:p>
      <w:pPr>
        <w:pStyle w:val="mybody"/>
      </w:pPr>
      <w:r>
        <w:t>6.3.5安全警示标志的设置；</w:t>
      </w:r>
    </w:p>
    <w:p>
      <w:pPr>
        <w:pStyle w:val="mybody"/>
      </w:pPr>
      <w:r>
        <w:t>6.4高处作业</w:t>
      </w:r>
    </w:p>
    <w:p>
      <w:pPr>
        <w:pStyle w:val="mybody"/>
      </w:pPr>
      <w:r>
        <w:t>凡是离地面2M及以上的地点进行的工作，易发生人员坠落、落物伤人等危险的工作。</w:t>
      </w:r>
    </w:p>
    <w:p>
      <w:pPr>
        <w:pStyle w:val="mybody"/>
      </w:pPr>
      <w:r>
        <w:t>6.5周围环境和天气情况</w:t>
      </w:r>
    </w:p>
    <w:p>
      <w:pPr>
        <w:pStyle w:val="mybody"/>
      </w:pPr>
      <w:r>
        <w:t>7检查与考核</w:t>
      </w:r>
    </w:p>
    <w:p>
      <w:pPr>
        <w:pStyle w:val="mybody"/>
      </w:pPr>
      <w:r>
        <w:t>7.1班长负责对风险评估工作进行检查。</w:t>
      </w:r>
    </w:p>
    <w:p>
      <w:pPr>
        <w:pStyle w:val="mybody"/>
      </w:pPr>
      <w:r>
        <w:t>7.2项目部负责对风险评估工作落实情况进行监督、考核。对不合格的施工班组进行相应的罚款。</w:t>
      </w:r>
    </w:p>
    <w:p>
      <w:pPr>
        <w:pStyle w:val="mybody"/>
      </w:pPr>
      <w:r>
        <w:t>7.3凡是违反本制度造成严重后果的，按公司有关规定处理。</w:t>
      </w:r>
    </w:p>
    <w:p>
      <w:pPr>
        <w:pStyle w:val="mybody"/>
      </w:pPr>
      <w:r>
        <w:t>.</w:t>
      </w:r>
    </w:p>
    <w:sectPr w:rsidR="00847AFF" w:rsidRPr="001A0304" w:rsidSect="006E2E27">
      <w:headerReference w:type="even" r:id="rId9"/>
      <w:headerReference w:type="default" r:id="rId10"/>
      <w:footerReference w:type="default" r:id="rId11"/>
      <w:headerReference w:type="first" r:id="rId12"/>
      <w:pgSz w:w="11906" w:h="16838"/>
      <w:pgMar w:top="1440" w:right="1080" w:bottom="1440" w:left="1080" w:header="568" w:footer="0" w:gutter="0"/>
      <w:pgNumType w:start="1"/>
      <w:cols w:space="425"/>
      <w:docGrid w:linePitch="697" w:charSpace="39997"/>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E23" w:rsidRDefault="000A6E23">
      <w:pPr>
        <w:spacing w:after="0" w:line="240" w:lineRule="auto"/>
      </w:pPr>
      <w:r>
        <w:separator/>
      </w:r>
    </w:p>
  </w:endnote>
  <w:endnote w:type="continuationSeparator" w:id="0">
    <w:p w:rsidR="000A6E23" w:rsidRDefault="000A6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492644"/>
      <w:docPartObj>
        <w:docPartGallery w:val="Page Numbers (Bottom of Page)"/>
        <w:docPartUnique/>
      </w:docPartObj>
    </w:sdtPr>
    <w:sdtEndPr/>
    <w:sdtContent>
      <w:sdt>
        <w:sdtPr>
          <w:id w:val="1728636285"/>
          <w:docPartObj>
            <w:docPartGallery w:val="Page Numbers (Top of Page)"/>
            <w:docPartUnique/>
          </w:docPartObj>
        </w:sdtPr>
        <w:sdtEndPr/>
        <w:sdtContent>
          <w:p w:rsidR="006E2E27" w:rsidRDefault="006E2E27">
            <w:pPr>
              <w:pStyle w:val="a5"/>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A0304">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A0304">
              <w:rPr>
                <w:b/>
                <w:bCs/>
                <w:noProof/>
              </w:rPr>
              <w:t>1</w:t>
            </w:r>
            <w:r>
              <w:rPr>
                <w:b/>
                <w:bCs/>
                <w:sz w:val="24"/>
                <w:szCs w:val="24"/>
              </w:rPr>
              <w:fldChar w:fldCharType="end"/>
            </w:r>
          </w:p>
        </w:sdtContent>
      </w:sdt>
    </w:sdtContent>
  </w:sdt>
  <w:p w:rsidR="0005640D" w:rsidRDefault="000564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E23" w:rsidRDefault="000A6E23">
      <w:pPr>
        <w:spacing w:after="0" w:line="240" w:lineRule="auto"/>
      </w:pPr>
      <w:r>
        <w:separator/>
      </w:r>
    </w:p>
  </w:footnote>
  <w:footnote w:type="continuationSeparator" w:id="0">
    <w:p w:rsidR="000A6E23" w:rsidRDefault="000A6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40D" w:rsidRDefault="0005640D" w:rsidP="00A074B4">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40D" w:rsidRDefault="0005640D" w:rsidP="00216DC7">
    <w:pPr>
      <w:pStyle w:val="a4"/>
      <w:pBdr>
        <w:bottom w:val="none" w:sz="0" w:space="0" w:color="auto"/>
      </w:pBdr>
      <w:rPr>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40D" w:rsidRDefault="0005640D">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D06BF"/>
    <w:multiLevelType w:val="hybridMultilevel"/>
    <w:tmpl w:val="11CAB280"/>
    <w:lvl w:ilvl="0" w:tplc="455AE6BA">
      <w:start w:val="1"/>
      <w:numFmt w:val="bullet"/>
      <w:lvlText w:val=""/>
      <w:lvlJc w:val="left"/>
      <w:pPr>
        <w:ind w:left="229"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isplayBackgroundShape/>
  <w:bordersDoNotSurroundHeader/>
  <w:bordersDoNotSurroundFooter/>
  <w:proofState w:spelling="clean" w:grammar="clean"/>
  <w:defaultTabStop w:val="420"/>
  <w:drawingGridHorizontalSpacing w:val="208"/>
  <w:drawingGridVerticalSpacing w:val="697"/>
  <w:displayHorizontalDrawingGridEvery w:val="0"/>
  <w:characterSpacingControl w:val="compressPunctuation"/>
  <w:hdrShapeDefaults>
    <o:shapedefaults v:ext="edit" spidmax="2049">
      <o:colormru v:ext="edit" colors="#eded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0D"/>
    <w:rsid w:val="00030444"/>
    <w:rsid w:val="00030588"/>
    <w:rsid w:val="00053BB4"/>
    <w:rsid w:val="0005640D"/>
    <w:rsid w:val="00067B28"/>
    <w:rsid w:val="00087124"/>
    <w:rsid w:val="000A6352"/>
    <w:rsid w:val="000A6E23"/>
    <w:rsid w:val="000B48AE"/>
    <w:rsid w:val="000E1176"/>
    <w:rsid w:val="000F507E"/>
    <w:rsid w:val="00112C0B"/>
    <w:rsid w:val="00133726"/>
    <w:rsid w:val="00151A9D"/>
    <w:rsid w:val="001A0304"/>
    <w:rsid w:val="00216DC7"/>
    <w:rsid w:val="0023415B"/>
    <w:rsid w:val="00271D6D"/>
    <w:rsid w:val="00313F38"/>
    <w:rsid w:val="0032756C"/>
    <w:rsid w:val="003730F4"/>
    <w:rsid w:val="003F508B"/>
    <w:rsid w:val="003F7F0C"/>
    <w:rsid w:val="00400C0A"/>
    <w:rsid w:val="00425F34"/>
    <w:rsid w:val="004757B6"/>
    <w:rsid w:val="00534A34"/>
    <w:rsid w:val="00552208"/>
    <w:rsid w:val="00574ACC"/>
    <w:rsid w:val="00580BFC"/>
    <w:rsid w:val="005D0C34"/>
    <w:rsid w:val="00603248"/>
    <w:rsid w:val="00652F7F"/>
    <w:rsid w:val="006664BE"/>
    <w:rsid w:val="00690A00"/>
    <w:rsid w:val="006B003B"/>
    <w:rsid w:val="006E2E27"/>
    <w:rsid w:val="006F4939"/>
    <w:rsid w:val="006F67B6"/>
    <w:rsid w:val="00712B76"/>
    <w:rsid w:val="00742EC5"/>
    <w:rsid w:val="0076151C"/>
    <w:rsid w:val="00767DC1"/>
    <w:rsid w:val="00780837"/>
    <w:rsid w:val="007B0DB4"/>
    <w:rsid w:val="008345CF"/>
    <w:rsid w:val="00840030"/>
    <w:rsid w:val="00847AFF"/>
    <w:rsid w:val="00851339"/>
    <w:rsid w:val="00870161"/>
    <w:rsid w:val="00887665"/>
    <w:rsid w:val="008A206B"/>
    <w:rsid w:val="00922CA7"/>
    <w:rsid w:val="00931F76"/>
    <w:rsid w:val="00952559"/>
    <w:rsid w:val="00952836"/>
    <w:rsid w:val="009B3AFD"/>
    <w:rsid w:val="00A074B4"/>
    <w:rsid w:val="00A260DC"/>
    <w:rsid w:val="00A341AB"/>
    <w:rsid w:val="00A3694C"/>
    <w:rsid w:val="00A5688B"/>
    <w:rsid w:val="00A939AF"/>
    <w:rsid w:val="00AA7602"/>
    <w:rsid w:val="00AB291B"/>
    <w:rsid w:val="00B761EB"/>
    <w:rsid w:val="00B90C64"/>
    <w:rsid w:val="00BC6020"/>
    <w:rsid w:val="00BC718E"/>
    <w:rsid w:val="00BE4DC7"/>
    <w:rsid w:val="00C64CAD"/>
    <w:rsid w:val="00C65C54"/>
    <w:rsid w:val="00C969F0"/>
    <w:rsid w:val="00CB7CDF"/>
    <w:rsid w:val="00D14141"/>
    <w:rsid w:val="00D573EA"/>
    <w:rsid w:val="00DA3A45"/>
    <w:rsid w:val="00DA4AE5"/>
    <w:rsid w:val="00DE1A78"/>
    <w:rsid w:val="00E305EF"/>
    <w:rsid w:val="00E5131B"/>
    <w:rsid w:val="00EB588A"/>
    <w:rsid w:val="00F76C4C"/>
    <w:rsid w:val="00FB0F8B"/>
    <w:rsid w:val="00FB1B82"/>
    <w:rsid w:val="00FB2085"/>
    <w:rsid w:val="00FC6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deded"/>
    </o:shapedefaults>
    <o:shapelayout v:ext="edit">
      <o:idmap v:ext="edit" data="1"/>
    </o:shapelayout>
  </w:shapeDefaults>
  <w:decimalSymbol w:val="."/>
  <w:listSeparator w:val=","/>
  <w15:chartTrackingRefBased/>
  <w15:docId w15:val="{35F254BA-FC2D-4D52-A5B4-CB6B3088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kern w:val="0"/>
      <w:sz w:val="22"/>
      <w:lang w:eastAsia="en-US"/>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无间隔 Char"/>
    <w:basedOn w:val="a0"/>
    <w:link w:val="a3"/>
    <w:uiPriority w:val="1"/>
    <w:locked/>
  </w:style>
  <w:style w:type="paragraph" w:styleId="a3">
    <w:name w:val="No Spacing"/>
    <w:link w:val="Char"/>
    <w:uiPriority w:val="1"/>
    <w:qFormat/>
  </w:style>
  <w:style w:type="paragraph" w:styleId="a4">
    <w:name w:val="header"/>
    <w:basedOn w:val="a"/>
    <w:link w:val="Char0"/>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rPr>
      <w:kern w:val="0"/>
      <w:sz w:val="18"/>
      <w:szCs w:val="18"/>
      <w:lang w:eastAsia="en-US"/>
    </w:rPr>
  </w:style>
  <w:style w:type="paragraph" w:styleId="a5">
    <w:name w:val="footer"/>
    <w:basedOn w:val="a"/>
    <w:link w:val="Char1"/>
    <w:uiPriority w:val="99"/>
    <w:unhideWhenUsed/>
    <w:pPr>
      <w:tabs>
        <w:tab w:val="center" w:pos="4153"/>
        <w:tab w:val="right" w:pos="8306"/>
      </w:tabs>
      <w:snapToGrid w:val="0"/>
      <w:spacing w:line="240" w:lineRule="auto"/>
    </w:pPr>
    <w:rPr>
      <w:sz w:val="18"/>
      <w:szCs w:val="18"/>
    </w:rPr>
  </w:style>
  <w:style w:type="character" w:customStyle="1" w:styleId="Char1">
    <w:name w:val="页脚 Char"/>
    <w:basedOn w:val="a0"/>
    <w:link w:val="a5"/>
    <w:uiPriority w:val="99"/>
    <w:rPr>
      <w:kern w:val="0"/>
      <w:sz w:val="18"/>
      <w:szCs w:val="18"/>
      <w:lang w:eastAsia="en-US"/>
    </w:rPr>
  </w:style>
  <w:style w:type="paragraph" w:customStyle="1" w:styleId="bodystyle">
    <w:name w:val="body_style"/>
    <w:basedOn w:val="a3"/>
    <w:qFormat/>
    <w:pPr>
      <w:shd w:val="clear" w:color="auto" w:fill="F2F2F2" w:themeFill="background1" w:themeFillShade="F2"/>
      <w:spacing w:before="240" w:after="240" w:line="300" w:lineRule="auto"/>
      <w:ind w:firstLineChars="200" w:firstLine="200"/>
      <w:jc w:val="center"/>
    </w:pPr>
    <w:rPr>
      <w:color w:val="595959" w:themeColor="text1" w:themeTint="A6"/>
      <w:kern w:val="0"/>
      <w:sz w:val="28"/>
      <w:lang w:eastAsia="en-US"/>
    </w:rPr>
  </w:style>
  <w:style w:type="paragraph" w:customStyle="1" w:styleId="mytitle">
    <w:name w:val="mytitle"/>
    <w:basedOn w:val="a"/>
    <w:link w:val="mytitleChar"/>
    <w:qFormat/>
    <w:rsid w:val="000B48AE"/>
    <w:pPr>
      <w:spacing w:after="0" w:line="240" w:lineRule="auto"/>
      <w:jc w:val="center"/>
      <w:outlineLvl w:val="0"/>
    </w:pPr>
    <w:rPr>
      <w:rFonts w:eastAsia="黑体"/>
      <w:color w:val="2E74B5" w:themeColor="accent1" w:themeShade="BF"/>
      <w:sz w:val="36"/>
      <w:lang w:eastAsia="zh-CN"/>
    </w:rPr>
  </w:style>
  <w:style w:type="paragraph" w:customStyle="1" w:styleId="mybody">
    <w:name w:val="mybody"/>
    <w:basedOn w:val="a"/>
    <w:link w:val="mybodyChar"/>
    <w:qFormat/>
    <w:rsid w:val="000B48AE"/>
    <w:pPr>
      <w:spacing w:beforeLines="100" w:before="100" w:afterLines="100" w:after="100" w:line="288" w:lineRule="auto"/>
      <w:ind w:firstLineChars="200" w:firstLine="200"/>
    </w:pPr>
    <w:rPr>
      <w:color w:val="000000" w:themeColor="text1"/>
      <w:sz w:val="28"/>
    </w:rPr>
  </w:style>
  <w:style w:type="character" w:customStyle="1" w:styleId="mytitleChar">
    <w:name w:val="mytitle Char"/>
    <w:basedOn w:val="a0"/>
    <w:link w:val="mytitle"/>
    <w:rsid w:val="000B48AE"/>
    <w:rPr>
      <w:rFonts w:eastAsia="黑体"/>
      <w:color w:val="2E74B5" w:themeColor="accent1" w:themeShade="BF"/>
      <w:kern w:val="0"/>
      <w:sz w:val="36"/>
    </w:rPr>
  </w:style>
  <w:style w:type="character" w:customStyle="1" w:styleId="mybodyChar">
    <w:name w:val="mybody Char"/>
    <w:basedOn w:val="mytitleChar"/>
    <w:link w:val="mybody"/>
    <w:rsid w:val="000B48AE"/>
    <w:rPr>
      <w:rFonts w:eastAsia="黑体"/>
      <w:b/>
      <w:color w:val="000000" w:themeColor="text1"/>
      <w:kern w:val="0"/>
      <w:sz w:val="28"/>
      <w:lang w:eastAsia="en-US"/>
    </w:rPr>
  </w:style>
  <w:style w:type="paragraph" w:customStyle="1" w:styleId="mylist">
    <w:name w:val="mylist"/>
    <w:basedOn w:val="a"/>
    <w:link w:val="mylistChar"/>
    <w:qFormat/>
    <w:rsid w:val="001A0304"/>
    <w:pPr>
      <w:spacing w:beforeLines="50" w:before="50" w:afterLines="50" w:after="50"/>
      <w:ind w:firstLineChars="200" w:firstLine="200"/>
      <w:outlineLvl w:val="1"/>
    </w:pPr>
    <w:rPr>
      <w:b/>
      <w:sz w:val="28"/>
      <w:lang w:eastAsia="zh-CN"/>
    </w:rPr>
  </w:style>
  <w:style w:type="character" w:customStyle="1" w:styleId="mylistChar">
    <w:name w:val="mylist Char"/>
    <w:basedOn w:val="a0"/>
    <w:link w:val="mylist"/>
    <w:rsid w:val="001A0304"/>
    <w:rPr>
      <w:b/>
      <w:kern w:val="0"/>
      <w:sz w:val="28"/>
    </w:rPr>
  </w:style>
  <w:style w:type="paragraph" w:styleId="10">
    <w:name w:val="toc 1"/>
    <w:basedOn w:val="a"/>
    <w:next w:val="a"/>
    <w:autoRedefine/>
    <w:uiPriority w:val="39"/>
    <w:unhideWhenUsed/>
  </w:style>
  <w:style w:type="table" w:styleId="a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Pr>
      <w:b/>
      <w:bCs/>
      <w:kern w:val="44"/>
      <w:sz w:val="44"/>
      <w:szCs w:val="44"/>
      <w:lang w:eastAsia="en-US"/>
    </w:rPr>
  </w:style>
  <w:style w:type="paragraph" w:styleId="a7">
    <w:name w:val="Block Text"/>
    <w:basedOn w:val="a"/>
    <w:uiPriority w:val="99"/>
    <w:semiHidden/>
    <w:unhideWhenUsed/>
    <w:pPr>
      <w:spacing w:after="120"/>
      <w:ind w:leftChars="700" w:left="1440" w:rightChars="700" w:right="1440"/>
    </w:pPr>
  </w:style>
  <w:style w:type="paragraph" w:styleId="TOC">
    <w:name w:val="TOC Heading"/>
    <w:basedOn w:val="1"/>
    <w:next w:val="a"/>
    <w:uiPriority w:val="39"/>
    <w:unhideWhenUsed/>
    <w:qFormat/>
    <w:pPr>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lang w:eastAsia="zh-CN"/>
    </w:rPr>
  </w:style>
  <w:style w:type="character" w:styleId="a8">
    <w:name w:val="Placeholder Text"/>
    <w:basedOn w:val="a0"/>
    <w:uiPriority w:val="99"/>
    <w:semiHidden/>
    <w:rPr>
      <w:color w:val="808080"/>
    </w:rPr>
  </w:style>
  <w:style w:type="paragraph" w:customStyle="1" w:styleId="mytitle2">
    <w:name w:val="mytitle2"/>
    <w:basedOn w:val="a"/>
    <w:link w:val="mytitle2Char"/>
    <w:qFormat/>
    <w:rsid w:val="00851339"/>
    <w:pPr>
      <w:spacing w:after="0" w:line="240" w:lineRule="auto"/>
    </w:pPr>
    <w:rPr>
      <w:rFonts w:eastAsia="黑体"/>
      <w:b/>
      <w:color w:val="2E74B5" w:themeColor="accent1" w:themeShade="BF"/>
      <w:sz w:val="44"/>
    </w:rPr>
  </w:style>
  <w:style w:type="character" w:customStyle="1" w:styleId="mytitle2Char">
    <w:name w:val="mytitle2 Char"/>
    <w:basedOn w:val="a0"/>
    <w:link w:val="mytitle2"/>
    <w:rsid w:val="00851339"/>
    <w:rPr>
      <w:rFonts w:eastAsia="黑体"/>
      <w:b/>
      <w:color w:val="2E74B5" w:themeColor="accent1" w:themeShade="BF"/>
      <w:kern w:val="0"/>
      <w:sz w:val="44"/>
      <w:lang w:eastAsia="en-US"/>
    </w:rPr>
  </w:style>
  <w:style w:type="paragraph" w:customStyle="1" w:styleId="a9">
    <w:name w:val="选项"/>
    <w:basedOn w:val="a"/>
    <w:link w:val="Char2"/>
    <w:qFormat/>
    <w:rsid w:val="004757B6"/>
    <w:rPr>
      <w:lang w:eastAsia="zh-CN"/>
    </w:rPr>
  </w:style>
  <w:style w:type="paragraph" w:customStyle="1" w:styleId="mytitle3">
    <w:name w:val="mytitle3"/>
    <w:basedOn w:val="mybody"/>
    <w:link w:val="mytitle3Char"/>
    <w:qFormat/>
    <w:rsid w:val="00087124"/>
    <w:pPr>
      <w:ind w:firstLineChars="0" w:firstLine="0"/>
      <w:jc w:val="center"/>
      <w:outlineLvl w:val="0"/>
    </w:pPr>
    <w:rPr>
      <w:lang w:eastAsia="zh-CN"/>
    </w:rPr>
  </w:style>
  <w:style w:type="character" w:customStyle="1" w:styleId="Char2">
    <w:name w:val="选项 Char"/>
    <w:basedOn w:val="a0"/>
    <w:link w:val="a9"/>
    <w:rsid w:val="004757B6"/>
    <w:rPr>
      <w:kern w:val="0"/>
      <w:sz w:val="22"/>
    </w:rPr>
  </w:style>
  <w:style w:type="character" w:customStyle="1" w:styleId="mytitle3Char">
    <w:name w:val="mytitle3 Char"/>
    <w:basedOn w:val="mybodyChar"/>
    <w:link w:val="mytitle3"/>
    <w:rsid w:val="00087124"/>
    <w:rPr>
      <w:rFonts w:eastAsia="黑体"/>
      <w:b w:val="0"/>
      <w:color w:val="000000" w:themeColor="text1"/>
      <w:kern w:val="0"/>
      <w:sz w:val="28"/>
      <w:lang w:eastAsia="en-US"/>
    </w:rPr>
  </w:style>
  <w:style w:type="paragraph" w:customStyle="1" w:styleId="answer">
    <w:name w:val="answer"/>
    <w:basedOn w:val="mybody"/>
    <w:link w:val="answerChar"/>
    <w:qFormat/>
    <w:rsid w:val="00C65C54"/>
    <w:pPr>
      <w:ind w:firstLineChars="0" w:firstLine="0"/>
      <w:outlineLvl w:val="0"/>
    </w:pPr>
    <w:rPr>
      <w:color w:val="FF0000"/>
      <w:lang w:eastAsia="zh-CN"/>
    </w:rPr>
  </w:style>
  <w:style w:type="character" w:customStyle="1" w:styleId="answerChar">
    <w:name w:val="answer Char"/>
    <w:basedOn w:val="mybodyChar"/>
    <w:link w:val="answer"/>
    <w:rsid w:val="00C65C54"/>
    <w:rPr>
      <w:rFonts w:eastAsia="黑体"/>
      <w:b w:val="0"/>
      <w:color w:val="FF0000"/>
      <w:kern w:val="0"/>
      <w:sz w:val="24"/>
      <w:lang w:eastAsia="en-US"/>
    </w:rPr>
  </w:style>
  <w:style w:type="paragraph" w:customStyle="1" w:styleId="myoption">
    <w:name w:val="myoption"/>
    <w:basedOn w:val="a"/>
    <w:next w:val="a"/>
    <w:link w:val="myoptionChar"/>
    <w:qFormat/>
    <w:rsid w:val="00CB7CDF"/>
    <w:pPr>
      <w:spacing w:before="120" w:after="120" w:line="360" w:lineRule="auto"/>
      <w:ind w:left="1007" w:hanging="440"/>
    </w:pPr>
    <w:rPr>
      <w:sz w:val="24"/>
    </w:rPr>
  </w:style>
  <w:style w:type="character" w:customStyle="1" w:styleId="myoptionChar">
    <w:name w:val="myoption Char"/>
    <w:basedOn w:val="a0"/>
    <w:link w:val="myoption"/>
    <w:rsid w:val="00CB7CDF"/>
    <w:rPr>
      <w:kern w:val="0"/>
      <w:sz w:val="24"/>
      <w:lang w:eastAsia="en-US"/>
    </w:rPr>
  </w:style>
  <w:style w:type="paragraph" w:styleId="aa">
    <w:name w:val="List Paragraph"/>
    <w:basedOn w:val="a"/>
    <w:uiPriority w:val="34"/>
    <w:qFormat/>
    <w:rsid w:val="0076151C"/>
    <w:pPr>
      <w:ind w:firstLineChars="200" w:firstLine="420"/>
    </w:pPr>
  </w:style>
  <w:style w:type="paragraph" w:customStyle="1" w:styleId="mytab">
    <w:name w:val="mytab"/>
    <w:basedOn w:val="a"/>
    <w:link w:val="mytabChar"/>
    <w:qFormat/>
    <w:rsid w:val="00C64CAD"/>
    <w:pPr>
      <w:keepNext/>
      <w:spacing w:before="100" w:beforeAutospacing="1" w:after="100" w:afterAutospacing="1" w:line="288" w:lineRule="auto"/>
      <w:jc w:val="both"/>
    </w:pPr>
    <w:rPr>
      <w:lang w:eastAsia="zh-CN"/>
    </w:rPr>
  </w:style>
  <w:style w:type="character" w:customStyle="1" w:styleId="mytabChar">
    <w:name w:val="mytab Char"/>
    <w:basedOn w:val="a0"/>
    <w:link w:val="mytab"/>
    <w:rsid w:val="00C64CAD"/>
    <w:rPr>
      <w:kern w:val="0"/>
      <w:sz w:val="22"/>
    </w:rPr>
  </w:style>
  <w:style w:type="table" w:styleId="1-5">
    <w:name w:val="Grid Table 1 Light Accent 5"/>
    <w:basedOn w:val="a1"/>
    <w:uiPriority w:val="46"/>
    <w:rsid w:val="003730F4"/>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
    <w:name w:val="Grid Table 1 Light Accent 6"/>
    <w:basedOn w:val="a1"/>
    <w:uiPriority w:val="46"/>
    <w:rsid w:val="003730F4"/>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6">
    <w:name w:val="Light Shading Accent 6"/>
    <w:basedOn w:val="a1"/>
    <w:uiPriority w:val="60"/>
    <w:semiHidden/>
    <w:unhideWhenUsed/>
    <w:rsid w:val="003730F4"/>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3-5">
    <w:name w:val="List Table 3 Accent 5"/>
    <w:basedOn w:val="a1"/>
    <w:uiPriority w:val="48"/>
    <w:rsid w:val="003730F4"/>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1-4">
    <w:name w:val="Grid Table 1 Light Accent 4"/>
    <w:basedOn w:val="a1"/>
    <w:uiPriority w:val="46"/>
    <w:rsid w:val="003730F4"/>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3">
    <w:name w:val="Grid Table 1 Light Accent 3"/>
    <w:basedOn w:val="a1"/>
    <w:uiPriority w:val="46"/>
    <w:rsid w:val="003730F4"/>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2">
    <w:name w:val="Grid Table 1 Light Accent 2"/>
    <w:basedOn w:val="a1"/>
    <w:uiPriority w:val="46"/>
    <w:rsid w:val="003730F4"/>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1">
    <w:name w:val="Grid Table 1 Light Accent 1"/>
    <w:basedOn w:val="a1"/>
    <w:uiPriority w:val="46"/>
    <w:rsid w:val="003730F4"/>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4-1">
    <w:name w:val="Grid Table 4 Accent 1"/>
    <w:basedOn w:val="a1"/>
    <w:uiPriority w:val="49"/>
    <w:rsid w:val="003730F4"/>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3">
    <w:name w:val="Grid Table 4 Accent 3"/>
    <w:basedOn w:val="a1"/>
    <w:uiPriority w:val="49"/>
    <w:rsid w:val="003730F4"/>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5">
    <w:name w:val="List Table 2 Accent 5"/>
    <w:basedOn w:val="a1"/>
    <w:uiPriority w:val="47"/>
    <w:rsid w:val="003730F4"/>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3">
    <w:name w:val="List Table 6 Colorful Accent 3"/>
    <w:basedOn w:val="a1"/>
    <w:uiPriority w:val="51"/>
    <w:rsid w:val="003730F4"/>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1">
    <w:name w:val="Plain Table 1"/>
    <w:basedOn w:val="a1"/>
    <w:uiPriority w:val="41"/>
    <w:rsid w:val="003730F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6-30">
    <w:name w:val="Grid Table 6 Colorful Accent 3"/>
    <w:basedOn w:val="a1"/>
    <w:uiPriority w:val="51"/>
    <w:rsid w:val="003730F4"/>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ab">
    <w:name w:val="Grid Table Light"/>
    <w:basedOn w:val="a1"/>
    <w:uiPriority w:val="40"/>
    <w:rsid w:val="003730F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mytab1">
    <w:name w:val="mytab1"/>
    <w:basedOn w:val="a6"/>
    <w:uiPriority w:val="99"/>
    <w:rsid w:val="00712B76"/>
    <w:pPr>
      <w:spacing w:line="36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pct5" w:color="auto" w:fill="auto"/>
      <w:vAlign w:val="center"/>
    </w:tcPr>
  </w:style>
  <w:style w:type="table" w:customStyle="1" w:styleId="mytab2">
    <w:name w:val="mytab2"/>
    <w:basedOn w:val="a1"/>
    <w:uiPriority w:val="99"/>
    <w:rsid w:val="00E305EF"/>
    <w:pPr>
      <w:jc w:val="center"/>
    </w:pPr>
    <w:tblPr>
      <w:tblInd w:w="0" w:type="dxa"/>
      <w:tblCellMar>
        <w:top w:w="0" w:type="dxa"/>
        <w:left w:w="108" w:type="dxa"/>
        <w:bottom w:w="0" w:type="dxa"/>
        <w:right w:w="108" w:type="dxa"/>
      </w:tblCellMar>
    </w:tblPr>
    <w:tcPr>
      <w:vAlign w:val="center"/>
    </w:tcPr>
  </w:style>
  <w:style w:type="character" w:styleId="ac">
    <w:name w:val="Hyperlink"/>
    <w:basedOn w:val="a0"/>
    <w:uiPriority w:val="99"/>
    <w:unhideWhenUsed/>
    <w:rsid w:val="006E2E27"/>
    <w:rPr>
      <w:color w:val="0563C1" w:themeColor="hyperlink"/>
      <w:u w:val="single"/>
    </w:rPr>
  </w:style>
  <w:style w:type="paragraph" w:customStyle="1" w:styleId="pic">
    <w:name w:val="pic"/>
    <w:basedOn w:val="mybody"/>
    <w:link w:val="picChar"/>
    <w:qFormat/>
    <w:rsid w:val="00A5688B"/>
    <w:pPr>
      <w:spacing w:before="240" w:after="240"/>
      <w:ind w:firstLine="560"/>
      <w:jc w:val="center"/>
    </w:pPr>
  </w:style>
  <w:style w:type="character" w:customStyle="1" w:styleId="picChar">
    <w:name w:val="pic Char"/>
    <w:basedOn w:val="a0"/>
    <w:link w:val="pic"/>
    <w:rsid w:val="00A5688B"/>
    <w:rPr>
      <w:color w:val="000000" w:themeColor="text1"/>
      <w:kern w:val="0"/>
      <w:sz w:val="28"/>
      <w:lang w:eastAsia="en-US"/>
    </w:rPr>
  </w:style>
  <w:style w:type="paragraph" w:styleId="ad">
    <w:name w:val="Normal (Web)"/>
    <w:basedOn w:val="a"/>
    <w:uiPriority w:val="99"/>
    <w:semiHidden/>
    <w:unhideWhenUsed/>
    <w:rsid w:val="000F507E"/>
    <w:pPr>
      <w:spacing w:before="100" w:beforeAutospacing="1" w:after="100" w:afterAutospacing="1" w:line="240" w:lineRule="auto"/>
    </w:pPr>
    <w:rPr>
      <w:rFonts w:ascii="宋体" w:eastAsia="宋体" w:hAnsi="宋体" w:cs="宋体"/>
      <w:sz w:val="24"/>
      <w:szCs w:val="24"/>
      <w:lang w:eastAsia="zh-CN"/>
    </w:rPr>
  </w:style>
  <w:style w:type="paragraph" w:customStyle="1" w:styleId="default">
    <w:name w:val="default"/>
    <w:basedOn w:val="a"/>
    <w:rsid w:val="000F507E"/>
    <w:pPr>
      <w:spacing w:before="100" w:beforeAutospacing="1" w:after="100" w:afterAutospacing="1" w:line="240" w:lineRule="auto"/>
    </w:pPr>
    <w:rPr>
      <w:rFonts w:ascii="宋体" w:eastAsia="宋体" w:hAnsi="宋体" w:cs="宋体"/>
      <w:sz w:val="24"/>
      <w:szCs w:val="24"/>
      <w:lang w:eastAsia="zh-CN"/>
    </w:rPr>
  </w:style>
  <w:style w:type="character" w:styleId="ae">
    <w:name w:val="Strong"/>
    <w:basedOn w:val="a0"/>
    <w:uiPriority w:val="22"/>
    <w:qFormat/>
    <w:rsid w:val="000F50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859138">
      <w:bodyDiv w:val="1"/>
      <w:marLeft w:val="0"/>
      <w:marRight w:val="0"/>
      <w:marTop w:val="0"/>
      <w:marBottom w:val="0"/>
      <w:divBdr>
        <w:top w:val="none" w:sz="0" w:space="0" w:color="auto"/>
        <w:left w:val="none" w:sz="0" w:space="0" w:color="auto"/>
        <w:bottom w:val="none" w:sz="0" w:space="0" w:color="auto"/>
        <w:right w:val="none" w:sz="0" w:space="0" w:color="auto"/>
      </w:divBdr>
    </w:div>
    <w:div w:id="1283220588">
      <w:bodyDiv w:val="1"/>
      <w:marLeft w:val="0"/>
      <w:marRight w:val="0"/>
      <w:marTop w:val="0"/>
      <w:marBottom w:val="0"/>
      <w:divBdr>
        <w:top w:val="none" w:sz="0" w:space="0" w:color="auto"/>
        <w:left w:val="none" w:sz="0" w:space="0" w:color="auto"/>
        <w:bottom w:val="none" w:sz="0" w:space="0" w:color="auto"/>
        <w:right w:val="none" w:sz="0" w:space="0" w:color="auto"/>
      </w:divBdr>
    </w:div>
    <w:div w:id="1466698100">
      <w:bodyDiv w:val="1"/>
      <w:marLeft w:val="0"/>
      <w:marRight w:val="0"/>
      <w:marTop w:val="0"/>
      <w:marBottom w:val="0"/>
      <w:divBdr>
        <w:top w:val="none" w:sz="0" w:space="0" w:color="auto"/>
        <w:left w:val="none" w:sz="0" w:space="0" w:color="auto"/>
        <w:bottom w:val="none" w:sz="0" w:space="0" w:color="auto"/>
        <w:right w:val="none" w:sz="0" w:space="0" w:color="auto"/>
      </w:divBdr>
    </w:div>
    <w:div w:id="1564289311">
      <w:bodyDiv w:val="1"/>
      <w:marLeft w:val="0"/>
      <w:marRight w:val="0"/>
      <w:marTop w:val="0"/>
      <w:marBottom w:val="0"/>
      <w:divBdr>
        <w:top w:val="none" w:sz="0" w:space="0" w:color="auto"/>
        <w:left w:val="none" w:sz="0" w:space="0" w:color="auto"/>
        <w:bottom w:val="none" w:sz="0" w:space="0" w:color="auto"/>
        <w:right w:val="none" w:sz="0" w:space="0" w:color="auto"/>
      </w:divBdr>
    </w:div>
    <w:div w:id="1644038440">
      <w:bodyDiv w:val="1"/>
      <w:marLeft w:val="0"/>
      <w:marRight w:val="0"/>
      <w:marTop w:val="0"/>
      <w:marBottom w:val="0"/>
      <w:divBdr>
        <w:top w:val="none" w:sz="0" w:space="0" w:color="auto"/>
        <w:left w:val="none" w:sz="0" w:space="0" w:color="auto"/>
        <w:bottom w:val="none" w:sz="0" w:space="0" w:color="auto"/>
        <w:right w:val="none" w:sz="0" w:space="0" w:color="auto"/>
      </w:divBdr>
      <w:divsChild>
        <w:div w:id="1812820748">
          <w:marLeft w:val="0"/>
          <w:marRight w:val="0"/>
          <w:marTop w:val="0"/>
          <w:marBottom w:val="0"/>
          <w:divBdr>
            <w:top w:val="none" w:sz="0" w:space="0" w:color="auto"/>
            <w:left w:val="none" w:sz="0" w:space="0" w:color="auto"/>
            <w:bottom w:val="none" w:sz="0" w:space="0" w:color="auto"/>
            <w:right w:val="none" w:sz="0" w:space="0" w:color="auto"/>
          </w:divBdr>
        </w:div>
        <w:div w:id="1260213018">
          <w:marLeft w:val="0"/>
          <w:marRight w:val="0"/>
          <w:marTop w:val="0"/>
          <w:marBottom w:val="0"/>
          <w:divBdr>
            <w:top w:val="none" w:sz="0" w:space="0" w:color="auto"/>
            <w:left w:val="none" w:sz="0" w:space="0" w:color="auto"/>
            <w:bottom w:val="none" w:sz="0" w:space="0" w:color="auto"/>
            <w:right w:val="none" w:sz="0" w:space="0" w:color="auto"/>
          </w:divBdr>
        </w:div>
        <w:div w:id="476579242">
          <w:marLeft w:val="0"/>
          <w:marRight w:val="0"/>
          <w:marTop w:val="0"/>
          <w:marBottom w:val="0"/>
          <w:divBdr>
            <w:top w:val="none" w:sz="0" w:space="0" w:color="auto"/>
            <w:left w:val="none" w:sz="0" w:space="0" w:color="auto"/>
            <w:bottom w:val="none" w:sz="0" w:space="0" w:color="auto"/>
            <w:right w:val="none" w:sz="0" w:space="0" w:color="auto"/>
          </w:divBdr>
        </w:div>
        <w:div w:id="476073155">
          <w:marLeft w:val="0"/>
          <w:marRight w:val="0"/>
          <w:marTop w:val="0"/>
          <w:marBottom w:val="0"/>
          <w:divBdr>
            <w:top w:val="none" w:sz="0" w:space="0" w:color="auto"/>
            <w:left w:val="none" w:sz="0" w:space="0" w:color="auto"/>
            <w:bottom w:val="none" w:sz="0" w:space="0" w:color="auto"/>
            <w:right w:val="none" w:sz="0" w:space="0" w:color="auto"/>
          </w:divBdr>
        </w:div>
      </w:divsChild>
    </w:div>
    <w:div w:id="185522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2F2F2"/>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C3C87-C275-4965-AB22-9FC00AE37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Trisun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wudechun</dc:creator>
  <cp:keywords/>
  <dc:description/>
  <cp:lastModifiedBy>wudechun</cp:lastModifiedBy>
  <cp:revision>4</cp:revision>
  <dcterms:created xsi:type="dcterms:W3CDTF">2019-09-12T12:07:00Z</dcterms:created>
  <dcterms:modified xsi:type="dcterms:W3CDTF">2019-09-18T03:01:00Z</dcterms:modified>
</cp:coreProperties>
</file>